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F1" w:rsidRPr="009F1050" w:rsidRDefault="00BD60F1" w:rsidP="00BD60F1">
      <w:pPr>
        <w:rPr>
          <w:b/>
        </w:rPr>
      </w:pPr>
      <w:r w:rsidRPr="009F1050">
        <w:rPr>
          <w:b/>
        </w:rPr>
        <w:t>Zempléni Z.H.K. Hulladékkezelés</w:t>
      </w:r>
      <w:r>
        <w:rPr>
          <w:b/>
        </w:rPr>
        <w:t>i Közszolgáltató Nonprofit Kft.</w:t>
      </w:r>
    </w:p>
    <w:p w:rsidR="00BD60F1" w:rsidRPr="009F1050" w:rsidRDefault="00BD60F1" w:rsidP="00BD60F1">
      <w:r w:rsidRPr="009F1050">
        <w:t>Székhely:</w:t>
      </w:r>
      <w:r w:rsidRPr="009F1050">
        <w:tab/>
      </w:r>
      <w:r w:rsidRPr="009F1050">
        <w:tab/>
        <w:t>3916 Bodrogkeresztúr 0172/38. hrsz</w:t>
      </w:r>
    </w:p>
    <w:p w:rsidR="00BD60F1" w:rsidRPr="009F1050" w:rsidRDefault="00BD60F1" w:rsidP="00BD60F1">
      <w:r w:rsidRPr="009F1050">
        <w:t>Levelezési cím:</w:t>
      </w:r>
      <w:r w:rsidRPr="009F1050">
        <w:tab/>
        <w:t>3510 Miskolc, Pf.: 514</w:t>
      </w:r>
    </w:p>
    <w:p w:rsidR="00BD60F1" w:rsidRDefault="00BD60F1" w:rsidP="00BD60F1">
      <w:pPr>
        <w:rPr>
          <w:b/>
          <w:i/>
        </w:rPr>
      </w:pPr>
    </w:p>
    <w:p w:rsidR="00BD60F1" w:rsidRDefault="00BD60F1" w:rsidP="00BD60F1">
      <w:pPr>
        <w:rPr>
          <w:b/>
          <w:i/>
        </w:rPr>
      </w:pPr>
      <w:r>
        <w:rPr>
          <w:b/>
          <w:i/>
        </w:rPr>
        <w:t>Hercsik István</w:t>
      </w:r>
    </w:p>
    <w:p w:rsidR="003268BE" w:rsidRPr="003268BE" w:rsidRDefault="00BD60F1" w:rsidP="00BD60F1">
      <w:pPr>
        <w:rPr>
          <w:b/>
          <w:i/>
        </w:rPr>
      </w:pPr>
      <w:r>
        <w:rPr>
          <w:b/>
          <w:i/>
        </w:rPr>
        <w:t>ügyvezető igazgató részére</w:t>
      </w:r>
    </w:p>
    <w:p w:rsidR="003268BE" w:rsidRPr="009B1BA3" w:rsidRDefault="003268BE" w:rsidP="00BD60F1">
      <w:pPr>
        <w:rPr>
          <w:b/>
          <w:u w:val="single"/>
        </w:rPr>
      </w:pPr>
    </w:p>
    <w:p w:rsidR="003268BE" w:rsidRPr="003268BE" w:rsidRDefault="00BD60F1" w:rsidP="003268BE">
      <w:pPr>
        <w:ind w:left="993" w:hanging="993"/>
        <w:rPr>
          <w:b/>
        </w:rPr>
      </w:pPr>
      <w:r w:rsidRPr="009B1BA3">
        <w:rPr>
          <w:b/>
          <w:u w:val="single"/>
        </w:rPr>
        <w:t>Tárgy</w:t>
      </w:r>
      <w:r w:rsidRPr="009B1BA3">
        <w:rPr>
          <w:b/>
        </w:rPr>
        <w:t xml:space="preserve">: </w:t>
      </w:r>
      <w:r>
        <w:rPr>
          <w:b/>
        </w:rPr>
        <w:tab/>
        <w:t xml:space="preserve">Közszolgáltatási szerződés megtámadására vonatkozó jognyilatkozat a Ptk </w:t>
      </w:r>
      <w:r w:rsidRPr="001C4520">
        <w:rPr>
          <w:b/>
        </w:rPr>
        <w:t>6:89. §</w:t>
      </w:r>
      <w:r>
        <w:rPr>
          <w:b/>
        </w:rPr>
        <w:t>. alapján</w:t>
      </w:r>
    </w:p>
    <w:p w:rsidR="003268BE" w:rsidRDefault="003268BE" w:rsidP="00BD60F1">
      <w:pPr>
        <w:jc w:val="left"/>
      </w:pPr>
    </w:p>
    <w:p w:rsidR="00BD60F1" w:rsidRDefault="00BD60F1" w:rsidP="00BD60F1">
      <w:r>
        <w:t xml:space="preserve">Alulírott </w:t>
      </w:r>
      <w:r>
        <w:rPr>
          <w:b/>
          <w:i/>
        </w:rPr>
        <w:t>..........................................</w:t>
      </w:r>
      <w:r>
        <w:t xml:space="preserve"> ügyvezető, mint a </w:t>
      </w:r>
      <w:r>
        <w:rPr>
          <w:b/>
          <w:i/>
        </w:rPr>
        <w:t xml:space="preserve">......................................................................... </w:t>
      </w:r>
      <w:r w:rsidRPr="00BD60F1">
        <w:t>vállalkozás</w:t>
      </w:r>
      <w:r>
        <w:t xml:space="preserve"> ( Székhely: </w:t>
      </w:r>
      <w:r>
        <w:t>.......................................................</w:t>
      </w:r>
      <w:r>
        <w:t xml:space="preserve">.) cégjegyzésre jogosult képviselője a Zempléni Z.H.K. Nonprofit Kft. által 2016. 01. 04-én keltezett, és vállalkozásunkhoz 2016. január 07-én érkezett </w:t>
      </w:r>
      <w:r>
        <w:t>.............................</w:t>
      </w:r>
      <w:r>
        <w:t xml:space="preserve"> sorszámú hulladékgazdálkodási közszolgáltatási számlában  közölt </w:t>
      </w:r>
      <w:r>
        <w:t>....................</w:t>
      </w:r>
      <w:r>
        <w:t xml:space="preserve"> Ft a követeléssel szemben </w:t>
      </w:r>
    </w:p>
    <w:p w:rsidR="00BD60F1" w:rsidRDefault="00BD60F1" w:rsidP="00BD60F1">
      <w:pPr>
        <w:jc w:val="center"/>
      </w:pPr>
      <w:r w:rsidRPr="00835BDB">
        <w:rPr>
          <w:b/>
          <w:u w:val="single"/>
        </w:rPr>
        <w:t>kifogással élek.</w:t>
      </w:r>
      <w:r w:rsidRPr="00A746D3">
        <w:t xml:space="preserve"> </w:t>
      </w:r>
    </w:p>
    <w:p w:rsidR="00BD60F1" w:rsidRDefault="00BD60F1" w:rsidP="00BD60F1">
      <w:pPr>
        <w:jc w:val="left"/>
      </w:pPr>
      <w:r>
        <w:t>a jogtalan követelés visszavonását kérem.</w:t>
      </w:r>
    </w:p>
    <w:p w:rsidR="003268BE" w:rsidRPr="00835BDB" w:rsidRDefault="003268BE" w:rsidP="00BD60F1">
      <w:pPr>
        <w:jc w:val="left"/>
        <w:rPr>
          <w:b/>
          <w:u w:val="single"/>
        </w:rPr>
      </w:pPr>
    </w:p>
    <w:p w:rsidR="00BD60F1" w:rsidRDefault="00BD60F1" w:rsidP="00BD60F1">
      <w:r>
        <w:t xml:space="preserve">A kifogás benyújtásával egyidőben az Önök által vélelmezetten létrejött „Közszolgáltatási szerződést” jelen jognyilatkozatommal </w:t>
      </w:r>
    </w:p>
    <w:p w:rsidR="00BD60F1" w:rsidRDefault="00BD60F1" w:rsidP="00BD60F1">
      <w:pPr>
        <w:jc w:val="center"/>
        <w:rPr>
          <w:b/>
          <w:u w:val="single"/>
        </w:rPr>
      </w:pPr>
      <w:r w:rsidRPr="00282971">
        <w:rPr>
          <w:b/>
          <w:u w:val="single"/>
        </w:rPr>
        <w:t>megtámadom</w:t>
      </w:r>
      <w:r>
        <w:rPr>
          <w:b/>
          <w:u w:val="single"/>
        </w:rPr>
        <w:t>,</w:t>
      </w:r>
    </w:p>
    <w:p w:rsidR="00BD60F1" w:rsidRPr="00282971" w:rsidRDefault="00BD60F1" w:rsidP="00BD60F1">
      <w:r w:rsidRPr="00282971">
        <w:t xml:space="preserve">és kérem, hogy a Polgári Törvénykönyvről szóló 2013. évi V. törvény 6:89. §. ( 1) bekezdése alapján a </w:t>
      </w:r>
      <w:r w:rsidRPr="00282971">
        <w:rPr>
          <w:rFonts w:eastAsia="Times New Roman"/>
          <w:lang w:eastAsia="hu-HU"/>
        </w:rPr>
        <w:t>megkötésének időpontjától érvénytelenné nyilvánítsák.</w:t>
      </w:r>
    </w:p>
    <w:p w:rsidR="00BD60F1" w:rsidRDefault="00BD60F1" w:rsidP="00BD60F1"/>
    <w:p w:rsidR="00BD60F1" w:rsidRPr="00282971" w:rsidRDefault="00BD60F1" w:rsidP="00BD60F1">
      <w:pPr>
        <w:rPr>
          <w:b/>
          <w:u w:val="single"/>
        </w:rPr>
      </w:pPr>
      <w:r w:rsidRPr="00282971">
        <w:rPr>
          <w:b/>
          <w:u w:val="single"/>
        </w:rPr>
        <w:t>Indoklás:</w:t>
      </w:r>
    </w:p>
    <w:p w:rsidR="00BD60F1" w:rsidRDefault="00BD60F1" w:rsidP="00BD60F1">
      <w:r>
        <w:t xml:space="preserve">A Zempléni Z.H.K. Nonprofit Kft. 2015 szeptemberében közszolgáltatási szerződés megkötésére szólította fel vállalkozásunkat. A szerződés kísérőlevelében törvényi hivatkozások mellett fenyegető jellegű indoklásokkal bizonygatták, hogy a vállalkozásunk számára mint az „ingatlan használója” számára miért kötelező a szerződés megkötése. </w:t>
      </w:r>
    </w:p>
    <w:p w:rsidR="00BD60F1" w:rsidRDefault="00BD60F1" w:rsidP="00BD60F1">
      <w:r>
        <w:t>Utaltak arra, hogy annak el nem fogadása esetén is létrejön a szerződés kizárólag azáltal, hogy Önök a szolgáltatást felkínálják és a teljesítésére Önök hetente egy szemétszállító autóval az ingatlan előtt elmennek. Tájékoztattak arról is, hogy a díjat a szerződés aláírásának hiányában is szeptembertől ki fogják számlázni.</w:t>
      </w:r>
    </w:p>
    <w:p w:rsidR="00BD60F1" w:rsidRDefault="00BD60F1" w:rsidP="00BD60F1">
      <w:r>
        <w:t xml:space="preserve">Jogi jártasságom e területen nem lévén, időbe telt, míg </w:t>
      </w:r>
    </w:p>
    <w:p w:rsidR="00BD60F1" w:rsidRDefault="00BD60F1" w:rsidP="00BD60F1">
      <w:pPr>
        <w:numPr>
          <w:ilvl w:val="0"/>
          <w:numId w:val="1"/>
        </w:numPr>
      </w:pPr>
      <w:r>
        <w:t xml:space="preserve">a </w:t>
      </w:r>
      <w:r w:rsidRPr="003E7517">
        <w:t>hulladékról szóló 2012. évi CLXXXV. törvény</w:t>
      </w:r>
      <w:r>
        <w:t xml:space="preserve">, </w:t>
      </w:r>
    </w:p>
    <w:p w:rsidR="00BD60F1" w:rsidRDefault="00BD60F1" w:rsidP="00BD60F1">
      <w:pPr>
        <w:numPr>
          <w:ilvl w:val="0"/>
          <w:numId w:val="1"/>
        </w:numPr>
      </w:pPr>
      <w:r>
        <w:t xml:space="preserve">a </w:t>
      </w:r>
      <w:r w:rsidRPr="003E7517">
        <w:t>Polgári Törvénykönyvről szóló 2013. évi V. törvény</w:t>
      </w:r>
      <w:r>
        <w:t xml:space="preserve">, </w:t>
      </w:r>
    </w:p>
    <w:p w:rsidR="00BD60F1" w:rsidRDefault="00BD60F1" w:rsidP="00BD60F1">
      <w:pPr>
        <w:numPr>
          <w:ilvl w:val="0"/>
          <w:numId w:val="1"/>
        </w:numPr>
      </w:pPr>
      <w:r>
        <w:t xml:space="preserve">a </w:t>
      </w:r>
      <w:r w:rsidRPr="003E7517">
        <w:t>Sátoraljaújhely Város Önkormányzat Képviselő-testületének 1/2014. (I.16.) önkormányzati rendelete a hulladékgazdálkodási közszolgáltatásról</w:t>
      </w:r>
      <w:r>
        <w:t xml:space="preserve">, </w:t>
      </w:r>
    </w:p>
    <w:p w:rsidR="00BD60F1" w:rsidRDefault="00BD60F1" w:rsidP="00BD60F1">
      <w:pPr>
        <w:numPr>
          <w:ilvl w:val="0"/>
          <w:numId w:val="1"/>
        </w:numPr>
      </w:pPr>
      <w:r w:rsidRPr="003E7517">
        <w:t>a hulladékgazdálkodási közszolgáltatás végzésének feltételeiről</w:t>
      </w:r>
      <w:r>
        <w:t xml:space="preserve"> szóló </w:t>
      </w:r>
      <w:r w:rsidRPr="003E7517">
        <w:t>385/2014. (XII. 31.) Korm. rendelet</w:t>
      </w:r>
      <w:r>
        <w:t xml:space="preserve"> </w:t>
      </w:r>
    </w:p>
    <w:p w:rsidR="003268BE" w:rsidRDefault="00BD60F1" w:rsidP="00BD60F1">
      <w:r>
        <w:t xml:space="preserve">ide vonatkozó előírásait részletesebben megismerhettem. </w:t>
      </w:r>
    </w:p>
    <w:p w:rsidR="003268BE" w:rsidRDefault="003268BE">
      <w:pPr>
        <w:spacing w:after="200"/>
        <w:jc w:val="left"/>
      </w:pPr>
      <w:r>
        <w:br w:type="page"/>
      </w:r>
    </w:p>
    <w:p w:rsidR="00BD60F1" w:rsidRDefault="00BD60F1" w:rsidP="00BD60F1"/>
    <w:p w:rsidR="00BD60F1" w:rsidRDefault="00BD60F1" w:rsidP="00BD60F1">
      <w:r w:rsidRPr="003E7517">
        <w:t xml:space="preserve">Időközben a </w:t>
      </w:r>
      <w:r>
        <w:t>.............................</w:t>
      </w:r>
      <w:r w:rsidRPr="003E7517">
        <w:t xml:space="preserve"> sorszámú hulladékgazdálkodási közszolgáltatási számlá</w:t>
      </w:r>
      <w:r>
        <w:t>jukat megküldték, mely alapján a felkínált, de igénybe nem vett közszolgáltatásért a díjat követelik.</w:t>
      </w:r>
    </w:p>
    <w:p w:rsidR="00BD60F1" w:rsidRDefault="00BD60F1" w:rsidP="00BD60F1">
      <w:r>
        <w:t>A követelést Önök  a fentebb hivatkozott jogszabályok alapján létrejött szerződésre alapozzák, azonban ez a szerződés semmis.</w:t>
      </w:r>
    </w:p>
    <w:p w:rsidR="00BD60F1" w:rsidRPr="008306CA" w:rsidRDefault="00BD60F1" w:rsidP="00BD60F1">
      <w:pPr>
        <w:shd w:val="clear" w:color="auto" w:fill="FFFFFF"/>
        <w:spacing w:line="240" w:lineRule="auto"/>
        <w:outlineLvl w:val="0"/>
        <w:rPr>
          <w:rFonts w:eastAsia="Times New Roman"/>
          <w:b/>
          <w:bCs/>
          <w:color w:val="222222"/>
          <w:kern w:val="36"/>
          <w:lang w:eastAsia="hu-HU"/>
        </w:rPr>
      </w:pPr>
      <w:r>
        <w:rPr>
          <w:rFonts w:eastAsia="Times New Roman"/>
          <w:b/>
          <w:bCs/>
          <w:color w:val="222222"/>
          <w:kern w:val="36"/>
          <w:lang w:eastAsia="hu-HU"/>
        </w:rPr>
        <w:t>A</w:t>
      </w:r>
      <w:r w:rsidRPr="008306CA">
        <w:rPr>
          <w:rFonts w:eastAsia="Times New Roman"/>
          <w:b/>
          <w:bCs/>
          <w:color w:val="222222"/>
          <w:kern w:val="36"/>
          <w:lang w:eastAsia="hu-HU"/>
        </w:rPr>
        <w:t xml:space="preserve"> hulladékról </w:t>
      </w:r>
      <w:r>
        <w:rPr>
          <w:rFonts w:eastAsia="Times New Roman"/>
          <w:b/>
          <w:bCs/>
          <w:color w:val="222222"/>
          <w:kern w:val="36"/>
          <w:lang w:eastAsia="hu-HU"/>
        </w:rPr>
        <w:t xml:space="preserve">szóló </w:t>
      </w:r>
      <w:r w:rsidRPr="008306CA">
        <w:rPr>
          <w:rFonts w:eastAsia="Times New Roman"/>
          <w:b/>
          <w:bCs/>
          <w:color w:val="222222"/>
          <w:kern w:val="36"/>
          <w:lang w:eastAsia="hu-HU"/>
        </w:rPr>
        <w:t>2012. évi CLXXXV. törvény</w:t>
      </w:r>
      <w:r>
        <w:rPr>
          <w:rFonts w:eastAsia="Times New Roman"/>
          <w:b/>
          <w:bCs/>
          <w:color w:val="222222"/>
          <w:kern w:val="36"/>
          <w:lang w:eastAsia="hu-HU"/>
        </w:rPr>
        <w:t xml:space="preserve"> az alábbiakat tartalmazza:</w:t>
      </w:r>
    </w:p>
    <w:p w:rsidR="00BD60F1" w:rsidRPr="008306CA" w:rsidRDefault="00BD60F1" w:rsidP="00BD60F1">
      <w:pPr>
        <w:spacing w:line="240" w:lineRule="auto"/>
        <w:rPr>
          <w:color w:val="222222"/>
          <w:shd w:val="clear" w:color="auto" w:fill="FFFFFF"/>
        </w:rPr>
      </w:pPr>
      <w:r w:rsidRPr="00BD590F">
        <w:rPr>
          <w:bCs/>
          <w:color w:val="222222"/>
          <w:shd w:val="clear" w:color="auto" w:fill="FFFFFF"/>
        </w:rPr>
        <w:t>2. §</w:t>
      </w:r>
      <w:r w:rsidRPr="00BD590F">
        <w:rPr>
          <w:rStyle w:val="apple-converted-space"/>
          <w:bCs/>
          <w:color w:val="222222"/>
          <w:shd w:val="clear" w:color="auto" w:fill="FFFFFF"/>
        </w:rPr>
        <w:t> </w:t>
      </w:r>
      <w:r w:rsidRPr="00BD590F">
        <w:rPr>
          <w:color w:val="222222"/>
          <w:shd w:val="clear" w:color="auto" w:fill="FFFFFF"/>
        </w:rPr>
        <w:t>(1)</w:t>
      </w:r>
      <w:r w:rsidRPr="008306CA">
        <w:rPr>
          <w:color w:val="222222"/>
          <w:shd w:val="clear" w:color="auto" w:fill="FFFFFF"/>
        </w:rPr>
        <w:t xml:space="preserve"> E törvény alkalmazásában:</w:t>
      </w:r>
    </w:p>
    <w:p w:rsidR="00BD60F1" w:rsidRPr="008306CA" w:rsidRDefault="00BD60F1" w:rsidP="00BD60F1">
      <w:pPr>
        <w:spacing w:line="240" w:lineRule="auto"/>
        <w:rPr>
          <w:color w:val="222222"/>
          <w:shd w:val="clear" w:color="auto" w:fill="FFFFFF"/>
        </w:rPr>
      </w:pPr>
      <w:r w:rsidRPr="008306CA">
        <w:rPr>
          <w:color w:val="222222"/>
          <w:shd w:val="clear" w:color="auto" w:fill="FFFFFF"/>
        </w:rPr>
        <w:t>....</w:t>
      </w:r>
    </w:p>
    <w:p w:rsidR="00BD60F1" w:rsidRPr="00EE4FFA" w:rsidRDefault="00BD60F1" w:rsidP="00BD60F1">
      <w:pPr>
        <w:spacing w:line="240" w:lineRule="auto"/>
        <w:rPr>
          <w:shd w:val="clear" w:color="auto" w:fill="FFFFFF"/>
        </w:rPr>
      </w:pPr>
      <w:r w:rsidRPr="00EE4FFA">
        <w:rPr>
          <w:shd w:val="clear" w:color="auto" w:fill="FFFFFF"/>
        </w:rPr>
        <w:t>34.</w:t>
      </w:r>
      <w:r w:rsidRPr="00EE4FFA">
        <w:rPr>
          <w:rStyle w:val="apple-converted-space"/>
          <w:shd w:val="clear" w:color="auto" w:fill="FFFFFF"/>
        </w:rPr>
        <w:t> </w:t>
      </w:r>
      <w:r w:rsidRPr="00EE4FFA">
        <w:rPr>
          <w:b/>
          <w:i/>
          <w:iCs/>
          <w:shd w:val="clear" w:color="auto" w:fill="FFFFFF"/>
        </w:rPr>
        <w:t>ingatlanhasználó</w:t>
      </w:r>
      <w:r w:rsidRPr="00EE4FFA">
        <w:rPr>
          <w:i/>
          <w:iCs/>
          <w:shd w:val="clear" w:color="auto" w:fill="FFFFFF"/>
        </w:rPr>
        <w:t>:</w:t>
      </w:r>
      <w:r w:rsidRPr="00EE4FFA">
        <w:rPr>
          <w:rStyle w:val="apple-converted-space"/>
          <w:i/>
          <w:iCs/>
          <w:shd w:val="clear" w:color="auto" w:fill="FFFFFF"/>
        </w:rPr>
        <w:t> </w:t>
      </w:r>
      <w:r w:rsidRPr="00EE4FFA">
        <w:rPr>
          <w:u w:val="single"/>
          <w:shd w:val="clear" w:color="auto" w:fill="FFFFFF"/>
        </w:rPr>
        <w:t>az ingatlan birtokosa, tulajdonosa, vagyonkezelője, valamint a társasház és a lakásszövetkezet</w:t>
      </w:r>
      <w:r w:rsidRPr="00EE4FFA">
        <w:rPr>
          <w:shd w:val="clear" w:color="auto" w:fill="FFFFFF"/>
        </w:rPr>
        <w:t xml:space="preserve">, </w:t>
      </w:r>
      <w:r w:rsidRPr="00EE4FFA">
        <w:rPr>
          <w:u w:val="single"/>
          <w:shd w:val="clear" w:color="auto" w:fill="FFFFFF"/>
        </w:rPr>
        <w:t>aki (amely) a hulladékgazdálkodási közszolgáltatást e törvény szerinti szerződéses jogviszony keretében kötelező jelleggel igénybe veszi</w:t>
      </w:r>
      <w:r w:rsidRPr="00EE4FFA">
        <w:rPr>
          <w:shd w:val="clear" w:color="auto" w:fill="FFFFFF"/>
        </w:rPr>
        <w:t xml:space="preserve"> és akinek (amelynek) a közszolgáltató rendszeres időközönként rendelkezésére áll;</w:t>
      </w:r>
    </w:p>
    <w:p w:rsidR="00BD60F1" w:rsidRPr="00EE4FFA" w:rsidRDefault="00BD60F1" w:rsidP="00BD60F1">
      <w:pPr>
        <w:spacing w:line="240" w:lineRule="auto"/>
        <w:rPr>
          <w:b/>
          <w:shd w:val="clear" w:color="auto" w:fill="FFFFFF"/>
        </w:rPr>
      </w:pPr>
      <w:r w:rsidRPr="00EE4FFA">
        <w:rPr>
          <w:b/>
          <w:shd w:val="clear" w:color="auto" w:fill="FFFFFF"/>
        </w:rPr>
        <w:t>Sátoraljaújhely Város Önkormányzat Képviselő-testületének 1/2014. (I.16.) önkormányzati rendelete a hulladékgazdálkodási közszolgáltatásról:</w:t>
      </w:r>
    </w:p>
    <w:p w:rsidR="00BD60F1" w:rsidRPr="00EE4FFA" w:rsidRDefault="00BD60F1" w:rsidP="00BD60F1">
      <w:pPr>
        <w:spacing w:line="240" w:lineRule="auto"/>
      </w:pPr>
      <w:r w:rsidRPr="00EE4FFA">
        <w:rPr>
          <w:b/>
        </w:rPr>
        <w:t>15.§  (1)</w:t>
      </w:r>
      <w:r w:rsidRPr="00EE4FFA">
        <w:t xml:space="preserve">  </w:t>
      </w:r>
      <w:r w:rsidRPr="00EE4FFA">
        <w:rPr>
          <w:b/>
          <w:u w:val="single"/>
        </w:rPr>
        <w:t>Az  ingatlanhasználó  köteles</w:t>
      </w:r>
      <w:r w:rsidRPr="00EE4FFA">
        <w:t xml:space="preserve">  az  ingatlanán  keletkező  települési  hulladék kezelésére az önkormányzat által szervezett közszolgáltatást igénybe venni, és a hulladékot a begyűjtésre e rendeletben feljogosított közszolgáltatónak átadni.</w:t>
      </w:r>
    </w:p>
    <w:p w:rsidR="00BD60F1" w:rsidRPr="00EE4FFA" w:rsidRDefault="00BD60F1" w:rsidP="00BD60F1">
      <w:pPr>
        <w:spacing w:line="240" w:lineRule="auto"/>
      </w:pPr>
      <w:r w:rsidRPr="00EE4FFA">
        <w:t>….</w:t>
      </w:r>
    </w:p>
    <w:p w:rsidR="00BD60F1" w:rsidRPr="00EE4FFA" w:rsidRDefault="00BD60F1" w:rsidP="00BD60F1">
      <w:pPr>
        <w:spacing w:line="240" w:lineRule="auto"/>
      </w:pPr>
      <w:r w:rsidRPr="00EE4FFA">
        <w:t xml:space="preserve">17.§  (1)  A  hulladékgazdálkodási  közszolgáltatási  szerződés  a  </w:t>
      </w:r>
      <w:r w:rsidRPr="00EE4FFA">
        <w:rPr>
          <w:b/>
          <w:u w:val="single"/>
        </w:rPr>
        <w:t>közszolgáltató  és  az ingatlanhasználó között</w:t>
      </w:r>
      <w:r w:rsidRPr="00EE4FFA">
        <w:t xml:space="preserve"> írásban jön létre.</w:t>
      </w:r>
    </w:p>
    <w:p w:rsidR="00BD60F1" w:rsidRPr="00EE4FFA" w:rsidRDefault="00BD60F1" w:rsidP="00BD60F1">
      <w:pPr>
        <w:spacing w:line="240" w:lineRule="auto"/>
      </w:pPr>
      <w:r w:rsidRPr="00EE4FFA">
        <w:t>....</w:t>
      </w:r>
    </w:p>
    <w:p w:rsidR="00BD60F1" w:rsidRPr="00EE4FFA" w:rsidRDefault="00BD60F1" w:rsidP="00BD60F1">
      <w:pPr>
        <w:spacing w:line="240" w:lineRule="auto"/>
      </w:pPr>
      <w:r w:rsidRPr="00EE4FFA">
        <w:t xml:space="preserve">(4)  A  hulladékgazdálkodási  közszolgáltatási  szerződés  megkötésének  bármely  félnek felróható  magatartása  következtében  történő  elmaradása  esetén,  a  hulladékgazdálkodási közszolgáltatási  szerződés ráutaló  magatartással jön  létre az írásos  szerződés tartalmával egyezően. </w:t>
      </w:r>
    </w:p>
    <w:p w:rsidR="00BD60F1" w:rsidRPr="00EE4FFA" w:rsidRDefault="00BD60F1" w:rsidP="00BD60F1">
      <w:pPr>
        <w:spacing w:line="240" w:lineRule="auto"/>
      </w:pPr>
      <w:r w:rsidRPr="00EE4FFA">
        <w:t>(5)  A  (4)  bekezdésben  szabályozott  ráutaló  magatartást  jelenti,  ha  a  közszolgáltató  a közszolgáltatást  a  szállítójármű  rendelkezésre  tartásával  felajánlja,  vagy,  ha  az  ingatlan használója a hulladékgyűjtő edényzetet, vagy hulladékgyűjtő  zsákot a  szállítás érdekében kihelyezi.</w:t>
      </w:r>
    </w:p>
    <w:p w:rsidR="00BD60F1" w:rsidRPr="00EE4FFA" w:rsidRDefault="00BD60F1" w:rsidP="00BD60F1">
      <w:pPr>
        <w:spacing w:line="240" w:lineRule="auto"/>
      </w:pPr>
    </w:p>
    <w:p w:rsidR="00BD60F1" w:rsidRPr="00EE4FFA" w:rsidRDefault="00BD60F1" w:rsidP="00BD60F1">
      <w:pPr>
        <w:spacing w:line="240" w:lineRule="auto"/>
        <w:rPr>
          <w:shd w:val="clear" w:color="auto" w:fill="FFFFFF"/>
        </w:rPr>
      </w:pPr>
      <w:r w:rsidRPr="00EE4FFA">
        <w:t xml:space="preserve">Fentiekből egyértelműen az következik, hogy a hulladékgazdálkodás szerződés </w:t>
      </w:r>
      <w:r w:rsidRPr="00EE4FFA">
        <w:rPr>
          <w:b/>
          <w:u w:val="single"/>
        </w:rPr>
        <w:t>alapvetően az ingatlanhoz kötődik</w:t>
      </w:r>
      <w:r w:rsidRPr="00EE4FFA">
        <w:t xml:space="preserve">, és annak kötelező igénybevételét </w:t>
      </w:r>
      <w:r w:rsidRPr="00EE4FFA">
        <w:rPr>
          <w:b/>
          <w:u w:val="single"/>
          <w:shd w:val="clear" w:color="auto" w:fill="FFFFFF"/>
        </w:rPr>
        <w:t>az ingatlan birtokosa, tulajdonosa, vagyonkezelője, valamint a társasház és a lakásszövetkezet</w:t>
      </w:r>
      <w:r w:rsidRPr="00EE4FFA">
        <w:rPr>
          <w:shd w:val="clear" w:color="auto" w:fill="FFFFFF"/>
        </w:rPr>
        <w:t xml:space="preserve"> számára írja elő valamennyi jogszabály.</w:t>
      </w:r>
    </w:p>
    <w:p w:rsidR="00BD60F1" w:rsidRDefault="00BD60F1" w:rsidP="00BD60F1">
      <w:pPr>
        <w:spacing w:line="240" w:lineRule="auto"/>
        <w:rPr>
          <w:shd w:val="clear" w:color="auto" w:fill="FFFFFF"/>
        </w:rPr>
      </w:pPr>
      <w:r w:rsidRPr="00EE4FFA">
        <w:rPr>
          <w:shd w:val="clear" w:color="auto" w:fill="FFFFFF"/>
        </w:rPr>
        <w:t xml:space="preserve">A Sátoraljaújhely, </w:t>
      </w:r>
      <w:r>
        <w:rPr>
          <w:shd w:val="clear" w:color="auto" w:fill="FFFFFF"/>
        </w:rPr>
        <w:t>..................</w:t>
      </w:r>
      <w:r w:rsidRPr="00EE4FFA">
        <w:rPr>
          <w:shd w:val="clear" w:color="auto" w:fill="FFFFFF"/>
        </w:rPr>
        <w:t>. számú ingatlan esetében ( mely egy</w:t>
      </w:r>
      <w:r>
        <w:rPr>
          <w:shd w:val="clear" w:color="auto" w:fill="FFFFFF"/>
        </w:rPr>
        <w:t xml:space="preserve"> helyrajzi számmal, és egyetlen ingatlanegységként szerepel) </w:t>
      </w:r>
      <w:r w:rsidRPr="00630247">
        <w:rPr>
          <w:b/>
          <w:u w:val="single"/>
          <w:shd w:val="clear" w:color="auto" w:fill="FFFFFF"/>
        </w:rPr>
        <w:t>az ingatlan birtokosa egyúttal  tulajdonosa</w:t>
      </w:r>
      <w:r>
        <w:rPr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>...........................................</w:t>
      </w:r>
      <w:r>
        <w:rPr>
          <w:shd w:val="clear" w:color="auto" w:fill="FFFFFF"/>
        </w:rPr>
        <w:t xml:space="preserve"> (természetes személy), aki hulladékgazdálkodási közszolgáltatási szerződéssel rendelkezik, a közszolgltatást igénybe veszi, annak díját megfizeti.</w:t>
      </w:r>
    </w:p>
    <w:p w:rsidR="00BD60F1" w:rsidRPr="00630247" w:rsidRDefault="00BD60F1" w:rsidP="00BD60F1">
      <w:pPr>
        <w:spacing w:after="120" w:line="240" w:lineRule="auto"/>
        <w:rPr>
          <w:b/>
          <w:u w:val="single"/>
          <w:shd w:val="clear" w:color="auto" w:fill="FFFFFF"/>
        </w:rPr>
      </w:pPr>
      <w:r w:rsidRPr="00630247">
        <w:rPr>
          <w:b/>
          <w:u w:val="single"/>
          <w:shd w:val="clear" w:color="auto" w:fill="FFFFFF"/>
        </w:rPr>
        <w:t xml:space="preserve">A </w:t>
      </w:r>
      <w:r>
        <w:rPr>
          <w:b/>
          <w:u w:val="single"/>
          <w:shd w:val="clear" w:color="auto" w:fill="FFFFFF"/>
        </w:rPr>
        <w:t xml:space="preserve">....................................................... vállalkozás, </w:t>
      </w:r>
      <w:r w:rsidRPr="00630247">
        <w:rPr>
          <w:b/>
          <w:u w:val="single"/>
          <w:shd w:val="clear" w:color="auto" w:fill="FFFFFF"/>
        </w:rPr>
        <w:t xml:space="preserve"> mint gazdasági társaság ezen az ingatlanon nem rendelkezik tulajdonjoggal, ennek az ingatlannak nem birtokosa, nem vagyonkezelője, továbbá nem társasház és nem lakásszövetkezet.</w:t>
      </w:r>
    </w:p>
    <w:p w:rsidR="00BD60F1" w:rsidRPr="003268BE" w:rsidRDefault="00BD60F1" w:rsidP="00BD60F1">
      <w:pPr>
        <w:spacing w:line="240" w:lineRule="auto"/>
        <w:rPr>
          <w:sz w:val="16"/>
          <w:szCs w:val="16"/>
        </w:rPr>
      </w:pPr>
    </w:p>
    <w:p w:rsidR="00BD60F1" w:rsidRDefault="00BD60F1" w:rsidP="00BD60F1">
      <w:pPr>
        <w:spacing w:line="240" w:lineRule="auto"/>
        <w:rPr>
          <w:b/>
          <w:i/>
          <w:u w:val="single"/>
        </w:rPr>
      </w:pPr>
      <w:r>
        <w:t xml:space="preserve">A kötelező közszolgáltatási szerződés megkötésére kizárólag azáltal, hogy székhelycímként a fenti ingatlan szerepel,  </w:t>
      </w:r>
      <w:r w:rsidRPr="00996F83">
        <w:t>ilyen formán tehát</w:t>
      </w:r>
      <w:r w:rsidRPr="00630247">
        <w:rPr>
          <w:b/>
          <w:i/>
          <w:u w:val="single"/>
        </w:rPr>
        <w:t xml:space="preserve"> </w:t>
      </w:r>
    </w:p>
    <w:p w:rsidR="00BD60F1" w:rsidRPr="00996F83" w:rsidRDefault="00BD60F1" w:rsidP="00BD60F1">
      <w:pPr>
        <w:spacing w:line="240" w:lineRule="auto"/>
        <w:jc w:val="center"/>
      </w:pPr>
      <w:r>
        <w:rPr>
          <w:b/>
          <w:i/>
          <w:u w:val="single"/>
        </w:rPr>
        <w:t xml:space="preserve">társaságunk </w:t>
      </w:r>
      <w:r w:rsidRPr="00630247">
        <w:rPr>
          <w:b/>
          <w:i/>
          <w:u w:val="single"/>
        </w:rPr>
        <w:t>nem kötelezett,</w:t>
      </w:r>
    </w:p>
    <w:p w:rsidR="00BD60F1" w:rsidRDefault="00BD60F1" w:rsidP="00BD60F1">
      <w:pPr>
        <w:spacing w:line="240" w:lineRule="auto"/>
        <w:jc w:val="center"/>
        <w:rPr>
          <w:b/>
          <w:i/>
          <w:u w:val="single"/>
        </w:rPr>
      </w:pPr>
      <w:r w:rsidRPr="00630247">
        <w:rPr>
          <w:b/>
          <w:i/>
          <w:u w:val="single"/>
        </w:rPr>
        <w:t>így a jogszabály alapján ez</w:t>
      </w:r>
      <w:r>
        <w:rPr>
          <w:b/>
          <w:i/>
          <w:u w:val="single"/>
        </w:rPr>
        <w:t xml:space="preserve"> a szerződés nem jöhetett létre.</w:t>
      </w:r>
    </w:p>
    <w:p w:rsidR="00BD60F1" w:rsidRPr="00EE4FFA" w:rsidRDefault="00BD60F1" w:rsidP="003268BE">
      <w:pPr>
        <w:spacing w:line="240" w:lineRule="auto"/>
        <w:rPr>
          <w:sz w:val="16"/>
          <w:szCs w:val="16"/>
        </w:rPr>
      </w:pPr>
    </w:p>
    <w:p w:rsidR="00BD60F1" w:rsidRDefault="00BD60F1" w:rsidP="003268BE">
      <w:r w:rsidRPr="009A56F9">
        <w:t xml:space="preserve">A Ptk. 6:89. §. alapján </w:t>
      </w:r>
      <w:r>
        <w:t xml:space="preserve">a szerződés megtámadásának lehetősége jelen jognyilatkozat benyújtásakor nyitva áll, társaságunk </w:t>
      </w:r>
      <w:r w:rsidRPr="009A56F9">
        <w:t xml:space="preserve">a megtámadási határidő megnyílása után a szerződési akaratát </w:t>
      </w:r>
      <w:r>
        <w:t xml:space="preserve">nem erősítette meg, </w:t>
      </w:r>
      <w:r w:rsidRPr="009A56F9">
        <w:t xml:space="preserve">a megtámadás jogáról </w:t>
      </w:r>
      <w:r>
        <w:t>nem mo</w:t>
      </w:r>
      <w:r w:rsidR="008F3491">
        <w:t>n</w:t>
      </w:r>
      <w:bookmarkStart w:id="0" w:name="_GoBack"/>
      <w:bookmarkEnd w:id="0"/>
      <w:r>
        <w:t>dott le.</w:t>
      </w:r>
    </w:p>
    <w:p w:rsidR="003268BE" w:rsidRPr="00996F83" w:rsidRDefault="003268BE" w:rsidP="003268BE"/>
    <w:p w:rsidR="00BD60F1" w:rsidRPr="004356F4" w:rsidRDefault="00BD60F1" w:rsidP="00BD60F1">
      <w:pPr>
        <w:spacing w:line="360" w:lineRule="auto"/>
      </w:pPr>
      <w:r w:rsidRPr="004356F4">
        <w:t xml:space="preserve">Sátoraljaújhely, </w:t>
      </w:r>
      <w:r>
        <w:t xml:space="preserve">2016. január </w:t>
      </w:r>
      <w:r>
        <w:t>...........</w:t>
      </w:r>
      <w:r>
        <w:t>.</w:t>
      </w:r>
    </w:p>
    <w:p w:rsidR="00BD60F1" w:rsidRDefault="00BD60F1" w:rsidP="00BD60F1">
      <w:pPr>
        <w:spacing w:line="240" w:lineRule="auto"/>
        <w:rPr>
          <w:b/>
        </w:rPr>
      </w:pPr>
      <w:r w:rsidRPr="004356F4">
        <w:tab/>
      </w:r>
      <w:r w:rsidRPr="004356F4">
        <w:tab/>
      </w:r>
      <w:r w:rsidRPr="004356F4">
        <w:tab/>
      </w:r>
      <w:r w:rsidRPr="004356F4">
        <w:tab/>
      </w:r>
      <w:r w:rsidRPr="004356F4">
        <w:tab/>
      </w:r>
      <w:r w:rsidRPr="004356F4">
        <w:tab/>
      </w:r>
      <w:r w:rsidRPr="004356F4">
        <w:tab/>
      </w:r>
      <w:r w:rsidRPr="004356F4">
        <w:tab/>
      </w:r>
      <w:r>
        <w:rPr>
          <w:b/>
        </w:rPr>
        <w:t>....................................................</w:t>
      </w:r>
    </w:p>
    <w:p w:rsidR="00BD60F1" w:rsidRPr="00A746D3" w:rsidRDefault="00BD60F1" w:rsidP="00BD60F1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cégszerű aláírás</w:t>
      </w:r>
    </w:p>
    <w:sectPr w:rsidR="00BD60F1" w:rsidRPr="00A746D3" w:rsidSect="003268BE">
      <w:footerReference w:type="default" r:id="rId6"/>
      <w:pgSz w:w="11906" w:h="16838"/>
      <w:pgMar w:top="851" w:right="991" w:bottom="709" w:left="1134" w:header="714" w:footer="130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F9" w:rsidRDefault="00762A11" w:rsidP="00300DEF">
    <w:pPr>
      <w:pStyle w:val="llb"/>
    </w:pPr>
  </w:p>
  <w:p w:rsidR="009A56F9" w:rsidRDefault="00762A11" w:rsidP="00300DEF">
    <w:pPr>
      <w:pStyle w:val="llb"/>
    </w:pPr>
    <w:r>
      <w:tab/>
    </w:r>
  </w:p>
  <w:p w:rsidR="009A56F9" w:rsidRDefault="00762A11" w:rsidP="00300DEF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0E92"/>
    <w:multiLevelType w:val="hybridMultilevel"/>
    <w:tmpl w:val="3DD6B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F1"/>
    <w:rsid w:val="003268BE"/>
    <w:rsid w:val="007C36EA"/>
    <w:rsid w:val="008F3491"/>
    <w:rsid w:val="00B82C69"/>
    <w:rsid w:val="00BD60F1"/>
    <w:rsid w:val="00D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0F1"/>
    <w:pPr>
      <w:spacing w:after="0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D60F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0F1"/>
    <w:rPr>
      <w:rFonts w:ascii="Times New Roman" w:eastAsia="Calibri" w:hAnsi="Times New Roman" w:cs="Times New Roman"/>
      <w:noProof/>
      <w:sz w:val="24"/>
      <w:szCs w:val="24"/>
    </w:rPr>
  </w:style>
  <w:style w:type="character" w:styleId="Hiperhivatkozs">
    <w:name w:val="Hyperlink"/>
    <w:uiPriority w:val="99"/>
    <w:rsid w:val="00BD60F1"/>
    <w:rPr>
      <w:color w:val="0000FF"/>
      <w:u w:val="single"/>
    </w:rPr>
  </w:style>
  <w:style w:type="character" w:customStyle="1" w:styleId="apple-converted-space">
    <w:name w:val="apple-converted-space"/>
    <w:rsid w:val="00BD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0F1"/>
    <w:pPr>
      <w:spacing w:after="0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D60F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0F1"/>
    <w:rPr>
      <w:rFonts w:ascii="Times New Roman" w:eastAsia="Calibri" w:hAnsi="Times New Roman" w:cs="Times New Roman"/>
      <w:noProof/>
      <w:sz w:val="24"/>
      <w:szCs w:val="24"/>
    </w:rPr>
  </w:style>
  <w:style w:type="character" w:styleId="Hiperhivatkozs">
    <w:name w:val="Hyperlink"/>
    <w:uiPriority w:val="99"/>
    <w:rsid w:val="00BD60F1"/>
    <w:rPr>
      <w:color w:val="0000FF"/>
      <w:u w:val="single"/>
    </w:rPr>
  </w:style>
  <w:style w:type="character" w:customStyle="1" w:styleId="apple-converted-space">
    <w:name w:val="apple-converted-space"/>
    <w:rsid w:val="00BD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SANYI</cp:lastModifiedBy>
  <cp:revision>2</cp:revision>
  <dcterms:created xsi:type="dcterms:W3CDTF">2016-01-08T19:19:00Z</dcterms:created>
  <dcterms:modified xsi:type="dcterms:W3CDTF">2016-01-08T19:19:00Z</dcterms:modified>
</cp:coreProperties>
</file>